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FF" w:rsidRDefault="00530AFF" w:rsidP="00530AFF">
      <w:r>
        <w:t xml:space="preserve">Перед началом работы подберите бытовые предметы и составьте из них натюрморт: расставьте предметы на столе свободно или группой.  Можно использовать посуду, настольные лампы, драпировки из ткани, подсвечники и т.п.  При выборе предметов для постановки следует  учитывать, что слишком малое – менее четырех – количество предметов может сделать композицию незаконченной, а слишком большое количество предметов  - перегруженной. Рекомендуемое количество предметов – 5-7. </w:t>
      </w:r>
    </w:p>
    <w:p w:rsidR="00530AFF" w:rsidRDefault="00530AFF" w:rsidP="00530AFF">
      <w:r>
        <w:t xml:space="preserve">Сделайте эскиз натюрморта.  Размер эскиза – половина или четверть рабочего листа А3. Не следует копировать натуру, лучше отнестись к изображению творчески. Плоскостной характер изображения позволяет применять различные приемы компоновки композиции: изображения предметов могут накладываться друг на друга, полностью сохраняя свои контуры или располагаться свободно, не касаясь друг друга, предметы можно дробить плоскостями, наклонять под различными углами, ставить друг на друга. </w:t>
      </w:r>
    </w:p>
    <w:p w:rsidR="00530AFF" w:rsidRDefault="00530AFF" w:rsidP="00530AFF">
      <w:r>
        <w:t xml:space="preserve">На эскизе разработайте общую композицию натюрморта и определитесь с колористическим решением. </w:t>
      </w:r>
      <w:proofErr w:type="gramStart"/>
      <w:r>
        <w:t>Подберите подходящую по цвету и фактуре бумагу, возможно использование различной по  фактуре бумаги: с металлическими частичками, «бархатной», с жемчужной крошкой, цветной фольг</w:t>
      </w:r>
      <w:r w:rsidR="00092497">
        <w:t>и, японской рисовой бумаги, а</w:t>
      </w:r>
      <w:r w:rsidR="00B76D5C">
        <w:t xml:space="preserve"> также прозрачной пластиковой пленки</w:t>
      </w:r>
      <w:r>
        <w:t>.</w:t>
      </w:r>
      <w:proofErr w:type="gramEnd"/>
      <w:r>
        <w:t xml:space="preserve"> Цветовая гамма может быть любой</w:t>
      </w:r>
      <w:r w:rsidR="00F82C17">
        <w:t xml:space="preserve"> – контрастной или нюансной, в работе могут быть использованы чистые, яркие или приглушенные, спокойные тона, придерживайтесь</w:t>
      </w:r>
      <w:r>
        <w:t xml:space="preserve"> принципов создания гармоничного колористического решения (</w:t>
      </w:r>
      <w:proofErr w:type="gramStart"/>
      <w:r>
        <w:t>см</w:t>
      </w:r>
      <w:proofErr w:type="gramEnd"/>
      <w:r>
        <w:t>. теоретический раздел «Теория цвета»).</w:t>
      </w:r>
    </w:p>
    <w:p w:rsidR="00530AFF" w:rsidRPr="00F837AD" w:rsidRDefault="00530AFF" w:rsidP="00530AFF">
      <w:r>
        <w:t>На эскизе должны быть проработаны все нюансы композиционног</w:t>
      </w:r>
      <w:r w:rsidR="00F82C17">
        <w:t>о решения и цветовой гаммы</w:t>
      </w:r>
      <w:r>
        <w:t>.  После этого можно приступать к выполнению чистового варианта. Выполните рисунок композиции карандашом</w:t>
      </w:r>
      <w:proofErr w:type="gramStart"/>
      <w:r>
        <w:t xml:space="preserve"> .</w:t>
      </w:r>
      <w:proofErr w:type="gramEnd"/>
      <w:r>
        <w:t xml:space="preserve"> Вырежьте из выбранной бумаги детали натюрморта в соответствии с эскизом и наклейте на лист-основу с помощью клея ПВА или резинового клея (см. теоретический раздел «Коллаж»).</w:t>
      </w:r>
    </w:p>
    <w:p w:rsidR="00E82221" w:rsidRDefault="001F1E1C">
      <w:r>
        <w:t>Работа выполняется на листе ватманской бумаги формата А3.</w:t>
      </w:r>
    </w:p>
    <w:p w:rsidR="008A6956" w:rsidRDefault="008A6956">
      <w:r>
        <w:rPr>
          <w:noProof/>
          <w:lang w:eastAsia="ru-RU"/>
        </w:rPr>
        <w:drawing>
          <wp:inline distT="0" distB="0" distL="0" distR="0">
            <wp:extent cx="3056116" cy="2160000"/>
            <wp:effectExtent l="19050" t="0" r="0" b="0"/>
            <wp:docPr id="2" name="Рисунок 1" descr="натюрм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тюрмор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11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6956" w:rsidSect="00E8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0AFF"/>
    <w:rsid w:val="00092497"/>
    <w:rsid w:val="001A75CE"/>
    <w:rsid w:val="001F1E1C"/>
    <w:rsid w:val="00220204"/>
    <w:rsid w:val="002E25E3"/>
    <w:rsid w:val="00512C8A"/>
    <w:rsid w:val="00530AFF"/>
    <w:rsid w:val="005F7977"/>
    <w:rsid w:val="008A6956"/>
    <w:rsid w:val="00B76D5C"/>
    <w:rsid w:val="00E82221"/>
    <w:rsid w:val="00F8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2011-07-03T21:20:00Z</dcterms:created>
  <dcterms:modified xsi:type="dcterms:W3CDTF">2011-09-25T14:09:00Z</dcterms:modified>
</cp:coreProperties>
</file>